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BE59" w14:textId="75460B35" w:rsidR="00E63F78" w:rsidRPr="005F180F" w:rsidRDefault="003C5972" w:rsidP="00FE3222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5F180F">
        <w:rPr>
          <w:b/>
          <w:sz w:val="24"/>
          <w:szCs w:val="24"/>
          <w:lang w:val="lt-LT"/>
        </w:rPr>
        <w:t>DĖL ROKIŠKIO RAJONO SAVIVALDYBĖS TARYBOS 2016 M. GEGUŽĖS 27 D.  SPRENDIMO NR. TS-124 ,,</w:t>
      </w:r>
      <w:r w:rsidR="00E63F78" w:rsidRPr="005F180F">
        <w:rPr>
          <w:b/>
          <w:sz w:val="24"/>
          <w:szCs w:val="24"/>
          <w:lang w:val="lt-LT"/>
        </w:rPr>
        <w:t>DĖL KREIPIMOSI DĖL SOCIALINĖS PARAMOS MOKINIAMS TVARKOS APRAŠO</w:t>
      </w:r>
      <w:r w:rsidRPr="005F180F">
        <w:rPr>
          <w:b/>
          <w:sz w:val="24"/>
          <w:szCs w:val="24"/>
          <w:lang w:val="lt-LT"/>
        </w:rPr>
        <w:t xml:space="preserve"> </w:t>
      </w:r>
      <w:r w:rsidR="00E63F78" w:rsidRPr="005F180F">
        <w:rPr>
          <w:b/>
          <w:sz w:val="24"/>
          <w:szCs w:val="24"/>
          <w:lang w:val="lt-LT"/>
        </w:rPr>
        <w:t>IR MOKINIŲ NEMOKAMO MAITINIMO MOKYKLOSE TVARKOS APRAŠO PATVIRTINIMO</w:t>
      </w:r>
      <w:r w:rsidR="00604C28" w:rsidRPr="005F180F">
        <w:rPr>
          <w:b/>
          <w:sz w:val="24"/>
          <w:szCs w:val="24"/>
          <w:lang w:val="lt-LT"/>
        </w:rPr>
        <w:t>‘‘ DALINIO PAKEITIMO</w:t>
      </w:r>
    </w:p>
    <w:p w14:paraId="2DDABE5A" w14:textId="77777777" w:rsidR="00E63F78" w:rsidRPr="005F180F" w:rsidRDefault="00E63F78" w:rsidP="00FE3222">
      <w:pPr>
        <w:jc w:val="center"/>
        <w:rPr>
          <w:sz w:val="24"/>
          <w:szCs w:val="24"/>
          <w:lang w:val="lt-LT"/>
        </w:rPr>
      </w:pPr>
    </w:p>
    <w:p w14:paraId="2DDABE5B" w14:textId="1FDF61C5" w:rsidR="00E63F78" w:rsidRPr="005F180F" w:rsidRDefault="00E63F78" w:rsidP="00E63F78">
      <w:pPr>
        <w:jc w:val="center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>201</w:t>
      </w:r>
      <w:r w:rsidR="003C5972" w:rsidRPr="005F180F">
        <w:rPr>
          <w:sz w:val="24"/>
          <w:szCs w:val="24"/>
          <w:lang w:val="lt-LT"/>
        </w:rPr>
        <w:t>7</w:t>
      </w:r>
      <w:r w:rsidRPr="005F180F">
        <w:rPr>
          <w:sz w:val="24"/>
          <w:szCs w:val="24"/>
          <w:lang w:val="lt-LT"/>
        </w:rPr>
        <w:t xml:space="preserve"> m. </w:t>
      </w:r>
      <w:r w:rsidR="003C5972" w:rsidRPr="005F180F">
        <w:rPr>
          <w:sz w:val="24"/>
          <w:szCs w:val="24"/>
          <w:lang w:val="lt-LT"/>
        </w:rPr>
        <w:t xml:space="preserve">rugsėjo 29 </w:t>
      </w:r>
      <w:r w:rsidRPr="005F180F">
        <w:rPr>
          <w:sz w:val="24"/>
          <w:szCs w:val="24"/>
          <w:lang w:val="lt-LT"/>
        </w:rPr>
        <w:t>d. Nr. TS-</w:t>
      </w:r>
    </w:p>
    <w:p w14:paraId="2DDABE5C" w14:textId="77777777" w:rsidR="00E63F78" w:rsidRPr="005F180F" w:rsidRDefault="00E63F78" w:rsidP="00E63F78">
      <w:pPr>
        <w:jc w:val="center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>Rokiškis</w:t>
      </w:r>
    </w:p>
    <w:p w14:paraId="2DDABE5D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5E" w14:textId="77777777" w:rsidR="00E63F78" w:rsidRPr="005F180F" w:rsidRDefault="00E63F78" w:rsidP="00E63F78">
      <w:pPr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ab/>
        <w:t xml:space="preserve">Vadovaudamasi Lietuvos Respublikos vietos savivaldos įstatymo  6 straipsnio 10 punktu, 18 straipsnio 1 dalimi, </w:t>
      </w:r>
      <w:r w:rsidR="00420BCF" w:rsidRPr="005F180F">
        <w:rPr>
          <w:sz w:val="24"/>
          <w:szCs w:val="24"/>
          <w:lang w:val="lt-LT"/>
        </w:rPr>
        <w:t xml:space="preserve">16 straipsnio 4 dalimi bei </w:t>
      </w:r>
      <w:r w:rsidRPr="005F180F">
        <w:rPr>
          <w:sz w:val="24"/>
          <w:szCs w:val="24"/>
          <w:lang w:val="lt-LT"/>
        </w:rPr>
        <w:t xml:space="preserve"> Lietuvos Respublikos socialin</w:t>
      </w:r>
      <w:r w:rsidR="00EE2A13" w:rsidRPr="005F180F">
        <w:rPr>
          <w:sz w:val="24"/>
          <w:szCs w:val="24"/>
          <w:lang w:val="lt-LT"/>
        </w:rPr>
        <w:t>ės paramos mokiniams įstatymo</w:t>
      </w:r>
      <w:r w:rsidRPr="005F180F">
        <w:rPr>
          <w:sz w:val="24"/>
          <w:szCs w:val="24"/>
          <w:lang w:val="lt-LT"/>
        </w:rPr>
        <w:t xml:space="preserve"> </w:t>
      </w:r>
      <w:r w:rsidR="00EE2A13" w:rsidRPr="005F180F">
        <w:rPr>
          <w:sz w:val="24"/>
          <w:szCs w:val="24"/>
          <w:lang w:val="lt-LT"/>
        </w:rPr>
        <w:t>14 straipsnio 4 dalies 4 punktu</w:t>
      </w:r>
      <w:r w:rsidRPr="005F180F">
        <w:rPr>
          <w:sz w:val="24"/>
          <w:szCs w:val="24"/>
          <w:lang w:val="lt-LT"/>
        </w:rPr>
        <w:t>,</w:t>
      </w:r>
    </w:p>
    <w:p w14:paraId="2DDABE5F" w14:textId="77777777" w:rsidR="00E63F78" w:rsidRPr="005F180F" w:rsidRDefault="00E63F78" w:rsidP="00E63F78">
      <w:pPr>
        <w:ind w:firstLine="720"/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>Rokiškio rajono savivaldybės taryba n u s p r e n d ž i a:</w:t>
      </w:r>
    </w:p>
    <w:p w14:paraId="2DDABE60" w14:textId="3DF06D7B" w:rsidR="00E63F78" w:rsidRPr="005F180F" w:rsidRDefault="00E63F78" w:rsidP="00E63F78">
      <w:pPr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ab/>
        <w:t xml:space="preserve">1. </w:t>
      </w:r>
      <w:r w:rsidR="00F46FA6" w:rsidRPr="005F180F">
        <w:rPr>
          <w:sz w:val="24"/>
          <w:szCs w:val="24"/>
          <w:lang w:val="lt-LT"/>
        </w:rPr>
        <w:t>I</w:t>
      </w:r>
      <w:r w:rsidR="00FE3222" w:rsidRPr="005F180F">
        <w:rPr>
          <w:sz w:val="24"/>
          <w:szCs w:val="24"/>
          <w:lang w:val="lt-LT"/>
        </w:rPr>
        <w:t xml:space="preserve">š dalies </w:t>
      </w:r>
      <w:r w:rsidR="0033523D" w:rsidRPr="005F180F">
        <w:rPr>
          <w:sz w:val="24"/>
          <w:szCs w:val="24"/>
          <w:lang w:val="lt-LT"/>
        </w:rPr>
        <w:t>pakeisti Kreipimosi dėl socialinės paramos mokiniams tvarkos apraš</w:t>
      </w:r>
      <w:r w:rsidR="00F46FA6" w:rsidRPr="005F180F">
        <w:rPr>
          <w:sz w:val="24"/>
          <w:szCs w:val="24"/>
          <w:lang w:val="lt-LT"/>
        </w:rPr>
        <w:t>ą</w:t>
      </w:r>
      <w:r w:rsidR="0033523D" w:rsidRPr="005F180F">
        <w:rPr>
          <w:sz w:val="24"/>
          <w:szCs w:val="24"/>
          <w:lang w:val="lt-LT"/>
        </w:rPr>
        <w:t>, patvirtint</w:t>
      </w:r>
      <w:r w:rsidR="00F46FA6" w:rsidRPr="005F180F">
        <w:rPr>
          <w:sz w:val="24"/>
          <w:szCs w:val="24"/>
          <w:lang w:val="lt-LT"/>
        </w:rPr>
        <w:t>ą</w:t>
      </w:r>
      <w:r w:rsidR="002A0A8E" w:rsidRPr="005F180F">
        <w:rPr>
          <w:sz w:val="24"/>
          <w:szCs w:val="24"/>
          <w:lang w:val="lt-LT"/>
        </w:rPr>
        <w:t xml:space="preserve"> Rokiškio rajono savivaldybės tarybos 2016 m. gegužės 27 </w:t>
      </w:r>
      <w:r w:rsidR="0033523D" w:rsidRPr="005F180F">
        <w:rPr>
          <w:sz w:val="24"/>
          <w:szCs w:val="24"/>
          <w:lang w:val="lt-LT"/>
        </w:rPr>
        <w:t>d. sprendimu</w:t>
      </w:r>
      <w:r w:rsidR="002A0A8E" w:rsidRPr="005F180F">
        <w:rPr>
          <w:sz w:val="24"/>
          <w:szCs w:val="24"/>
          <w:lang w:val="lt-LT"/>
        </w:rPr>
        <w:t xml:space="preserve"> Nr. TS-124 „Dėl Kreipimosi dėl socialinės param</w:t>
      </w:r>
      <w:r w:rsidR="00797157" w:rsidRPr="005F180F">
        <w:rPr>
          <w:sz w:val="24"/>
          <w:szCs w:val="24"/>
          <w:lang w:val="lt-LT"/>
        </w:rPr>
        <w:t>os mokiniams tvarkos aprašo ir m</w:t>
      </w:r>
      <w:r w:rsidR="002A0A8E" w:rsidRPr="005F180F">
        <w:rPr>
          <w:sz w:val="24"/>
          <w:szCs w:val="24"/>
          <w:lang w:val="lt-LT"/>
        </w:rPr>
        <w:t>okinių nemokamo maitinimo mokyklose tvarkos aprašo patvirtinimo“</w:t>
      </w:r>
      <w:r w:rsidR="0033523D" w:rsidRPr="005F180F">
        <w:rPr>
          <w:sz w:val="24"/>
          <w:szCs w:val="24"/>
          <w:lang w:val="lt-LT"/>
        </w:rPr>
        <w:t xml:space="preserve"> </w:t>
      </w:r>
      <w:r w:rsidR="00F46FA6" w:rsidRPr="005F180F">
        <w:rPr>
          <w:sz w:val="24"/>
          <w:szCs w:val="24"/>
          <w:lang w:val="lt-LT"/>
        </w:rPr>
        <w:t xml:space="preserve">ir papildyti jį </w:t>
      </w:r>
      <w:r w:rsidR="008775E4" w:rsidRPr="005F180F">
        <w:rPr>
          <w:sz w:val="24"/>
          <w:szCs w:val="24"/>
          <w:lang w:val="lt-LT"/>
        </w:rPr>
        <w:t>13.3, 13.4 ir 13.5</w:t>
      </w:r>
      <w:r w:rsidR="0033523D" w:rsidRPr="005F180F">
        <w:rPr>
          <w:sz w:val="24"/>
          <w:szCs w:val="24"/>
          <w:lang w:val="lt-LT"/>
        </w:rPr>
        <w:t xml:space="preserve"> </w:t>
      </w:r>
      <w:r w:rsidR="002A0A8E" w:rsidRPr="005F180F">
        <w:rPr>
          <w:sz w:val="24"/>
          <w:szCs w:val="24"/>
          <w:lang w:val="lt-LT"/>
        </w:rPr>
        <w:t xml:space="preserve"> punktais</w:t>
      </w:r>
      <w:r w:rsidRPr="005F180F">
        <w:rPr>
          <w:sz w:val="24"/>
          <w:szCs w:val="24"/>
          <w:lang w:val="lt-LT"/>
        </w:rPr>
        <w:t>:</w:t>
      </w:r>
    </w:p>
    <w:p w14:paraId="2DDABE61" w14:textId="0CE50B0A" w:rsidR="00E63F78" w:rsidRPr="005F180F" w:rsidRDefault="00E63F78" w:rsidP="00E63F78">
      <w:pPr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ab/>
      </w:r>
      <w:r w:rsidR="00EE2A13" w:rsidRPr="005F180F">
        <w:rPr>
          <w:sz w:val="24"/>
          <w:szCs w:val="24"/>
          <w:lang w:val="lt-LT"/>
        </w:rPr>
        <w:t>,,</w:t>
      </w:r>
      <w:r w:rsidRPr="005F180F">
        <w:rPr>
          <w:sz w:val="24"/>
          <w:szCs w:val="24"/>
          <w:lang w:val="lt-LT"/>
        </w:rPr>
        <w:t>1</w:t>
      </w:r>
      <w:r w:rsidR="00EE2A13" w:rsidRPr="005F180F">
        <w:rPr>
          <w:sz w:val="24"/>
          <w:szCs w:val="24"/>
          <w:lang w:val="lt-LT"/>
        </w:rPr>
        <w:t>3.3</w:t>
      </w:r>
      <w:r w:rsidRPr="005F180F">
        <w:rPr>
          <w:sz w:val="24"/>
          <w:szCs w:val="24"/>
          <w:lang w:val="lt-LT"/>
        </w:rPr>
        <w:t xml:space="preserve">. </w:t>
      </w:r>
      <w:r w:rsidR="002A0A8E" w:rsidRPr="005F180F">
        <w:rPr>
          <w:sz w:val="24"/>
          <w:szCs w:val="24"/>
          <w:lang w:val="lt-LT"/>
        </w:rPr>
        <w:t>į nemokamus pietus turi teisę</w:t>
      </w:r>
      <w:r w:rsidR="00EE2A13" w:rsidRPr="005F180F">
        <w:rPr>
          <w:sz w:val="24"/>
          <w:szCs w:val="24"/>
          <w:lang w:val="lt-LT"/>
        </w:rPr>
        <w:t>, kai</w:t>
      </w:r>
      <w:r w:rsidR="002A0A8E" w:rsidRPr="005F180F">
        <w:rPr>
          <w:sz w:val="24"/>
          <w:szCs w:val="24"/>
          <w:lang w:val="lt-LT"/>
        </w:rPr>
        <w:t xml:space="preserve"> </w:t>
      </w:r>
      <w:r w:rsidR="00EE2A13" w:rsidRPr="005F180F">
        <w:rPr>
          <w:sz w:val="24"/>
          <w:szCs w:val="24"/>
          <w:lang w:val="lt-LT"/>
        </w:rPr>
        <w:t>bendrai gyvenantys asmenys arba vienas</w:t>
      </w:r>
      <w:r w:rsidR="002A0A8E" w:rsidRPr="005F180F">
        <w:rPr>
          <w:sz w:val="24"/>
          <w:szCs w:val="24"/>
          <w:lang w:val="lt-LT"/>
        </w:rPr>
        <w:t xml:space="preserve"> gyvenan</w:t>
      </w:r>
      <w:r w:rsidR="00852159" w:rsidRPr="005F180F">
        <w:rPr>
          <w:sz w:val="24"/>
          <w:szCs w:val="24"/>
          <w:lang w:val="lt-LT"/>
        </w:rPr>
        <w:t xml:space="preserve">tys asmuo augina tris ir </w:t>
      </w:r>
      <w:r w:rsidR="00EE2A13" w:rsidRPr="005F180F">
        <w:rPr>
          <w:sz w:val="24"/>
          <w:szCs w:val="24"/>
          <w:lang w:val="lt-LT"/>
        </w:rPr>
        <w:t>daugiau vaikų, ir jų vidutinės p</w:t>
      </w:r>
      <w:r w:rsidR="00852159" w:rsidRPr="005F180F">
        <w:rPr>
          <w:sz w:val="24"/>
          <w:szCs w:val="24"/>
          <w:lang w:val="lt-LT"/>
        </w:rPr>
        <w:t>ajamos vie</w:t>
      </w:r>
      <w:r w:rsidR="00EE2A13" w:rsidRPr="005F180F">
        <w:rPr>
          <w:sz w:val="24"/>
          <w:szCs w:val="24"/>
          <w:lang w:val="lt-LT"/>
        </w:rPr>
        <w:t xml:space="preserve">nam asmeniui </w:t>
      </w:r>
      <w:r w:rsidR="00852159" w:rsidRPr="005F180F">
        <w:rPr>
          <w:sz w:val="24"/>
          <w:szCs w:val="24"/>
          <w:lang w:val="lt-LT"/>
        </w:rPr>
        <w:t>yra mažesnės kaip 2</w:t>
      </w:r>
      <w:r w:rsidR="0033523D" w:rsidRPr="005F180F">
        <w:rPr>
          <w:sz w:val="24"/>
          <w:szCs w:val="24"/>
          <w:lang w:val="lt-LT"/>
        </w:rPr>
        <w:t xml:space="preserve">,2 </w:t>
      </w:r>
      <w:r w:rsidR="00852159" w:rsidRPr="005F180F">
        <w:rPr>
          <w:sz w:val="24"/>
          <w:szCs w:val="24"/>
          <w:lang w:val="lt-LT"/>
        </w:rPr>
        <w:t>VRP dydžio.</w:t>
      </w:r>
    </w:p>
    <w:p w14:paraId="460FF825" w14:textId="49E534F5" w:rsidR="00F46FA6" w:rsidRPr="005F180F" w:rsidRDefault="00E63F78" w:rsidP="00E63F78">
      <w:pPr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ab/>
        <w:t>1</w:t>
      </w:r>
      <w:r w:rsidR="002A0A8E" w:rsidRPr="005F180F">
        <w:rPr>
          <w:sz w:val="24"/>
          <w:szCs w:val="24"/>
          <w:lang w:val="lt-LT"/>
        </w:rPr>
        <w:t>3</w:t>
      </w:r>
      <w:r w:rsidR="00FE3222" w:rsidRPr="005F180F">
        <w:rPr>
          <w:sz w:val="24"/>
          <w:szCs w:val="24"/>
          <w:lang w:val="lt-LT"/>
        </w:rPr>
        <w:t>.4</w:t>
      </w:r>
      <w:r w:rsidRPr="005F180F">
        <w:rPr>
          <w:sz w:val="24"/>
          <w:szCs w:val="24"/>
          <w:lang w:val="lt-LT"/>
        </w:rPr>
        <w:t xml:space="preserve">. </w:t>
      </w:r>
      <w:r w:rsidR="00852159" w:rsidRPr="005F180F">
        <w:rPr>
          <w:sz w:val="24"/>
          <w:szCs w:val="24"/>
          <w:lang w:val="lt-LT"/>
        </w:rPr>
        <w:t>į nemokamus pietus turi teisę, kai bendrai gyvenantys asmenys arba vienas gyvenantys asmuo augina vaiką (</w:t>
      </w:r>
      <w:proofErr w:type="spellStart"/>
      <w:r w:rsidR="00852159" w:rsidRPr="005F180F">
        <w:rPr>
          <w:sz w:val="24"/>
          <w:szCs w:val="24"/>
          <w:lang w:val="lt-LT"/>
        </w:rPr>
        <w:t>us</w:t>
      </w:r>
      <w:proofErr w:type="spellEnd"/>
      <w:r w:rsidR="00852159" w:rsidRPr="005F180F">
        <w:rPr>
          <w:sz w:val="24"/>
          <w:szCs w:val="24"/>
          <w:lang w:val="lt-LT"/>
        </w:rPr>
        <w:t>) su negalia, ir jų vidutinės pajamos vienam asmeniui yra mažesnės kaip 2</w:t>
      </w:r>
      <w:r w:rsidR="0033523D" w:rsidRPr="005F180F">
        <w:rPr>
          <w:sz w:val="24"/>
          <w:szCs w:val="24"/>
          <w:lang w:val="lt-LT"/>
        </w:rPr>
        <w:t xml:space="preserve">,2 </w:t>
      </w:r>
      <w:r w:rsidR="00852159" w:rsidRPr="005F180F">
        <w:rPr>
          <w:sz w:val="24"/>
          <w:szCs w:val="24"/>
          <w:lang w:val="lt-LT"/>
        </w:rPr>
        <w:t>VRP dydžio.</w:t>
      </w:r>
    </w:p>
    <w:p w14:paraId="619E9E71" w14:textId="792D68ED" w:rsidR="00F46FA6" w:rsidRPr="005F180F" w:rsidRDefault="00F46FA6" w:rsidP="00E63F78">
      <w:pPr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ab/>
      </w:r>
      <w:r w:rsidR="00FE3222" w:rsidRPr="005F180F">
        <w:rPr>
          <w:sz w:val="24"/>
          <w:szCs w:val="24"/>
          <w:lang w:val="lt-LT"/>
        </w:rPr>
        <w:t>13.5</w:t>
      </w:r>
      <w:r w:rsidR="00852159" w:rsidRPr="005F180F">
        <w:rPr>
          <w:sz w:val="24"/>
          <w:szCs w:val="24"/>
          <w:lang w:val="lt-LT"/>
        </w:rPr>
        <w:t>. į nemokamus pietus turi teisę, kai  vienas gyvenantys asmuo augina vaiką (</w:t>
      </w:r>
      <w:proofErr w:type="spellStart"/>
      <w:r w:rsidR="00852159" w:rsidRPr="005F180F">
        <w:rPr>
          <w:sz w:val="24"/>
          <w:szCs w:val="24"/>
          <w:lang w:val="lt-LT"/>
        </w:rPr>
        <w:t>us</w:t>
      </w:r>
      <w:proofErr w:type="spellEnd"/>
      <w:r w:rsidR="00852159" w:rsidRPr="005F180F">
        <w:rPr>
          <w:sz w:val="24"/>
          <w:szCs w:val="24"/>
          <w:lang w:val="lt-LT"/>
        </w:rPr>
        <w:t>),  ir jų vidutinės pajamos vienam asmeniui yra mažesnės kaip 2</w:t>
      </w:r>
      <w:r w:rsidR="0033523D" w:rsidRPr="005F180F">
        <w:rPr>
          <w:sz w:val="24"/>
          <w:szCs w:val="24"/>
          <w:lang w:val="lt-LT"/>
        </w:rPr>
        <w:t xml:space="preserve">,2 </w:t>
      </w:r>
      <w:r w:rsidR="00852159" w:rsidRPr="005F180F">
        <w:rPr>
          <w:sz w:val="24"/>
          <w:szCs w:val="24"/>
          <w:lang w:val="lt-LT"/>
        </w:rPr>
        <w:t>VRP dydžio</w:t>
      </w:r>
      <w:r w:rsidRPr="005F180F">
        <w:rPr>
          <w:sz w:val="24"/>
          <w:szCs w:val="24"/>
          <w:lang w:val="lt-LT"/>
        </w:rPr>
        <w:t>“</w:t>
      </w:r>
      <w:r w:rsidR="00797157" w:rsidRPr="005F180F">
        <w:rPr>
          <w:sz w:val="24"/>
          <w:szCs w:val="24"/>
          <w:lang w:val="lt-LT"/>
        </w:rPr>
        <w:t>.</w:t>
      </w:r>
    </w:p>
    <w:p w14:paraId="2DDABE64" w14:textId="07D1909A" w:rsidR="00E63F78" w:rsidRPr="005F180F" w:rsidRDefault="00F46FA6" w:rsidP="00E63F78">
      <w:pPr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ab/>
      </w:r>
      <w:r w:rsidR="00FE3222" w:rsidRPr="005F180F">
        <w:rPr>
          <w:sz w:val="24"/>
          <w:szCs w:val="24"/>
          <w:lang w:val="lt-LT"/>
        </w:rPr>
        <w:t>Šis sprendimas</w:t>
      </w:r>
      <w:r w:rsidR="00E63F78" w:rsidRPr="005F180F">
        <w:rPr>
          <w:sz w:val="24"/>
          <w:szCs w:val="24"/>
          <w:lang w:val="lt-LT"/>
        </w:rPr>
        <w:t xml:space="preserve"> gali būti skundžiamas Lietuvos Respublikos administracinių bylų teisenos įstatymo nustatyta tvarka.</w:t>
      </w:r>
    </w:p>
    <w:p w14:paraId="2DDABE65" w14:textId="77777777" w:rsidR="00E63F78" w:rsidRPr="005F180F" w:rsidRDefault="00E63F78" w:rsidP="00E63F78">
      <w:pPr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 xml:space="preserve"> </w:t>
      </w:r>
    </w:p>
    <w:p w14:paraId="2DDABE66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67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68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69" w14:textId="77777777" w:rsidR="00E63F78" w:rsidRPr="005F180F" w:rsidRDefault="00E63F78" w:rsidP="00E63F78">
      <w:pPr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>Savivaldybės meras</w:t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  <w:t>Antanas Vagonis</w:t>
      </w:r>
    </w:p>
    <w:p w14:paraId="2DDABE6A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6B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6C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6D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6E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6F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0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1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2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3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4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5" w14:textId="77777777" w:rsidR="00E63F78" w:rsidRPr="005F180F" w:rsidRDefault="005C63BC" w:rsidP="00E63F78">
      <w:pPr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>Zita Čaplikienė</w:t>
      </w:r>
    </w:p>
    <w:p w14:paraId="2DDABE76" w14:textId="3E38E58F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7" w14:textId="45CC006B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8" w14:textId="77777777" w:rsidR="00E63F78" w:rsidRPr="005F180F" w:rsidRDefault="00E63F78" w:rsidP="00E63F78">
      <w:pPr>
        <w:rPr>
          <w:sz w:val="24"/>
          <w:szCs w:val="24"/>
          <w:lang w:val="lt-LT"/>
        </w:rPr>
      </w:pPr>
    </w:p>
    <w:p w14:paraId="2DDABE79" w14:textId="43870656" w:rsidR="00E63F78" w:rsidRPr="005F180F" w:rsidRDefault="00E63F78" w:rsidP="00852159">
      <w:pPr>
        <w:rPr>
          <w:sz w:val="24"/>
          <w:szCs w:val="24"/>
          <w:lang w:val="lt-LT"/>
        </w:rPr>
      </w:pPr>
    </w:p>
    <w:p w14:paraId="2DDABE7A" w14:textId="77777777" w:rsidR="007D7AC0" w:rsidRPr="005F180F" w:rsidRDefault="007D7AC0" w:rsidP="00E63F78">
      <w:pPr>
        <w:rPr>
          <w:sz w:val="24"/>
          <w:szCs w:val="24"/>
          <w:lang w:val="lt-LT"/>
        </w:rPr>
      </w:pPr>
    </w:p>
    <w:p w14:paraId="2DDABE7B" w14:textId="77777777" w:rsidR="00E63F78" w:rsidRPr="005F180F" w:rsidRDefault="00E63F78" w:rsidP="00E63F78">
      <w:pPr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>Rokiškio rajono savivaldybės tarybai</w:t>
      </w:r>
    </w:p>
    <w:p w14:paraId="2DDABE7C" w14:textId="77777777" w:rsidR="00E63F78" w:rsidRPr="005F180F" w:rsidRDefault="00E63F78" w:rsidP="00E63F78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2DDABE7F" w14:textId="59217B35" w:rsidR="00F0362F" w:rsidRPr="005F180F" w:rsidRDefault="00F0362F" w:rsidP="00F46FA6">
      <w:pPr>
        <w:jc w:val="center"/>
        <w:rPr>
          <w:b/>
          <w:bCs/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>SPRENDIMO PROJEKTO ,,</w:t>
      </w:r>
      <w:r w:rsidR="0071116D" w:rsidRPr="005F180F">
        <w:rPr>
          <w:b/>
          <w:sz w:val="24"/>
          <w:szCs w:val="24"/>
          <w:lang w:val="lt-LT"/>
        </w:rPr>
        <w:t>DĖL ROKIŠKIO RAJONO SAVIVALDYBĖS TARYBOS 2016 M. GEGUŽĖS 27 D. SPRENDIMO NR. TS-124 ,,</w:t>
      </w:r>
      <w:r w:rsidRPr="005F180F">
        <w:rPr>
          <w:b/>
          <w:bCs/>
          <w:sz w:val="24"/>
          <w:szCs w:val="24"/>
          <w:lang w:val="lt-LT"/>
        </w:rPr>
        <w:t xml:space="preserve">DĖL KREIPIMOSI DĖL SOCIALINĖS PARAMOS MOKINIAMS TVARKOS APRAŠO IR MOKINIŲ NEMOKAMO MAITINIMO MOKYKLOSE TVARKOS APRAŠO PATVIRTINIMO </w:t>
      </w:r>
      <w:r w:rsidR="006F5CBB" w:rsidRPr="005F180F">
        <w:rPr>
          <w:b/>
          <w:bCs/>
          <w:sz w:val="24"/>
          <w:szCs w:val="24"/>
          <w:lang w:val="lt-LT"/>
        </w:rPr>
        <w:t xml:space="preserve"> DALINIO P</w:t>
      </w:r>
      <w:r w:rsidR="00D57F3E" w:rsidRPr="005F180F">
        <w:rPr>
          <w:b/>
          <w:bCs/>
          <w:sz w:val="24"/>
          <w:szCs w:val="24"/>
          <w:lang w:val="lt-LT"/>
        </w:rPr>
        <w:t>AKEITIMO“</w:t>
      </w:r>
      <w:r w:rsidR="0071116D" w:rsidRPr="005F180F">
        <w:rPr>
          <w:b/>
          <w:sz w:val="24"/>
          <w:szCs w:val="24"/>
          <w:lang w:val="lt-LT"/>
        </w:rPr>
        <w:t xml:space="preserve"> </w:t>
      </w:r>
      <w:r w:rsidRPr="005F180F">
        <w:rPr>
          <w:b/>
          <w:sz w:val="24"/>
          <w:szCs w:val="24"/>
          <w:lang w:val="lt-LT"/>
        </w:rPr>
        <w:t>AIŠKINAMASIS RAŠTAS</w:t>
      </w:r>
    </w:p>
    <w:p w14:paraId="01A78793" w14:textId="77777777" w:rsidR="00F46FA6" w:rsidRPr="005F180F" w:rsidRDefault="00F46FA6" w:rsidP="00F0362F">
      <w:pPr>
        <w:jc w:val="both"/>
        <w:rPr>
          <w:b/>
          <w:sz w:val="24"/>
          <w:szCs w:val="24"/>
          <w:lang w:val="lt-LT"/>
        </w:rPr>
      </w:pPr>
    </w:p>
    <w:p w14:paraId="2DDABE80" w14:textId="1308BA31" w:rsidR="00F0362F" w:rsidRPr="005F180F" w:rsidRDefault="00F46FA6" w:rsidP="00F0362F">
      <w:pPr>
        <w:jc w:val="both"/>
        <w:rPr>
          <w:b/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ab/>
      </w:r>
      <w:r w:rsidR="00F0362F" w:rsidRPr="005F180F">
        <w:rPr>
          <w:b/>
          <w:sz w:val="24"/>
          <w:szCs w:val="24"/>
          <w:lang w:val="lt-LT"/>
        </w:rPr>
        <w:t>Parengto projekto tikslai ir uždaviniai.</w:t>
      </w:r>
    </w:p>
    <w:p w14:paraId="2DDABE81" w14:textId="162D036D" w:rsidR="00F0362F" w:rsidRPr="005F180F" w:rsidRDefault="00F0362F" w:rsidP="00F0362F">
      <w:pPr>
        <w:jc w:val="both"/>
        <w:rPr>
          <w:color w:val="000000"/>
          <w:sz w:val="24"/>
          <w:szCs w:val="24"/>
          <w:lang w:val="lt-LT"/>
        </w:rPr>
      </w:pPr>
      <w:r w:rsidRPr="005F180F">
        <w:rPr>
          <w:b/>
          <w:color w:val="000000"/>
          <w:sz w:val="24"/>
          <w:szCs w:val="24"/>
          <w:lang w:val="lt-LT"/>
        </w:rPr>
        <w:tab/>
      </w:r>
      <w:r w:rsidRPr="005F180F">
        <w:rPr>
          <w:color w:val="000000"/>
          <w:sz w:val="24"/>
          <w:szCs w:val="24"/>
          <w:lang w:val="lt-LT"/>
        </w:rPr>
        <w:t xml:space="preserve">Siūloma </w:t>
      </w:r>
      <w:r w:rsidR="006F5CBB" w:rsidRPr="005F180F">
        <w:rPr>
          <w:color w:val="000000"/>
          <w:sz w:val="24"/>
          <w:szCs w:val="24"/>
          <w:lang w:val="lt-LT"/>
        </w:rPr>
        <w:t>patvirtinti</w:t>
      </w:r>
      <w:r w:rsidRPr="005F180F">
        <w:rPr>
          <w:color w:val="000000"/>
          <w:sz w:val="24"/>
          <w:szCs w:val="24"/>
          <w:lang w:val="lt-LT"/>
        </w:rPr>
        <w:t xml:space="preserve"> Rokiškio rajono savivaldybės tarybos sprendimą ,</w:t>
      </w:r>
      <w:r w:rsidR="00797157" w:rsidRPr="005F180F">
        <w:rPr>
          <w:color w:val="000000"/>
          <w:sz w:val="24"/>
          <w:szCs w:val="24"/>
          <w:lang w:val="lt-LT"/>
        </w:rPr>
        <w:t>,</w:t>
      </w:r>
      <w:r w:rsidR="006F5CBB" w:rsidRPr="005F180F">
        <w:rPr>
          <w:color w:val="000000"/>
          <w:sz w:val="24"/>
          <w:szCs w:val="24"/>
          <w:lang w:val="lt-LT"/>
        </w:rPr>
        <w:t>Dėl Rokiškio rajono savivaldybės  tarybos 2016 m. gegužės 27 d. sprendimo ,</w:t>
      </w:r>
      <w:r w:rsidRPr="005F180F">
        <w:rPr>
          <w:color w:val="000000"/>
          <w:sz w:val="24"/>
          <w:szCs w:val="24"/>
          <w:lang w:val="lt-LT"/>
        </w:rPr>
        <w:t xml:space="preserve">,Dėl </w:t>
      </w:r>
      <w:r w:rsidR="00F46FA6" w:rsidRPr="005F180F">
        <w:rPr>
          <w:color w:val="000000"/>
          <w:sz w:val="24"/>
          <w:szCs w:val="24"/>
          <w:lang w:val="lt-LT"/>
        </w:rPr>
        <w:t>K</w:t>
      </w:r>
      <w:r w:rsidRPr="005F180F">
        <w:rPr>
          <w:color w:val="000000"/>
          <w:sz w:val="24"/>
          <w:szCs w:val="24"/>
          <w:lang w:val="lt-LT"/>
        </w:rPr>
        <w:t xml:space="preserve">reipimosi dėl socialinės paramos mokiniams tvarkos aprašo ir </w:t>
      </w:r>
      <w:r w:rsidR="00F46FA6" w:rsidRPr="005F180F">
        <w:rPr>
          <w:color w:val="000000"/>
          <w:sz w:val="24"/>
          <w:szCs w:val="24"/>
          <w:lang w:val="lt-LT"/>
        </w:rPr>
        <w:t>M</w:t>
      </w:r>
      <w:r w:rsidRPr="005F180F">
        <w:rPr>
          <w:color w:val="000000"/>
          <w:sz w:val="24"/>
          <w:szCs w:val="24"/>
          <w:lang w:val="lt-LT"/>
        </w:rPr>
        <w:t>okinių nemokamo maitinimo mokyklose tvarkos aprašo patvirtinimo</w:t>
      </w:r>
      <w:r w:rsidR="00F46FA6" w:rsidRPr="005F180F">
        <w:rPr>
          <w:color w:val="000000"/>
          <w:sz w:val="24"/>
          <w:szCs w:val="24"/>
          <w:lang w:val="lt-LT"/>
        </w:rPr>
        <w:t>“</w:t>
      </w:r>
      <w:r w:rsidR="00797157" w:rsidRPr="005F180F">
        <w:rPr>
          <w:color w:val="000000"/>
          <w:sz w:val="24"/>
          <w:szCs w:val="24"/>
          <w:lang w:val="lt-LT"/>
        </w:rPr>
        <w:t xml:space="preserve"> </w:t>
      </w:r>
      <w:r w:rsidR="006F5CBB" w:rsidRPr="005F180F">
        <w:rPr>
          <w:color w:val="000000"/>
          <w:sz w:val="24"/>
          <w:szCs w:val="24"/>
          <w:lang w:val="lt-LT"/>
        </w:rPr>
        <w:t>dalinio papildymo</w:t>
      </w:r>
      <w:r w:rsidR="00F46FA6" w:rsidRPr="005F180F">
        <w:rPr>
          <w:color w:val="000000"/>
          <w:sz w:val="24"/>
          <w:szCs w:val="24"/>
          <w:lang w:val="lt-LT"/>
        </w:rPr>
        <w:t>“.</w:t>
      </w:r>
    </w:p>
    <w:p w14:paraId="2DDABE82" w14:textId="77777777" w:rsidR="00F0362F" w:rsidRPr="005F180F" w:rsidRDefault="00F0362F" w:rsidP="00F0362F">
      <w:pPr>
        <w:jc w:val="both"/>
        <w:rPr>
          <w:sz w:val="24"/>
          <w:szCs w:val="24"/>
          <w:lang w:val="lt-LT"/>
        </w:rPr>
      </w:pPr>
      <w:r w:rsidRPr="005F180F">
        <w:rPr>
          <w:b/>
          <w:color w:val="000000"/>
          <w:sz w:val="24"/>
          <w:szCs w:val="24"/>
          <w:lang w:val="lt-LT"/>
        </w:rPr>
        <w:tab/>
        <w:t>Šiuo metu teisinis reglamentavimas</w:t>
      </w:r>
      <w:r w:rsidRPr="005F180F">
        <w:rPr>
          <w:b/>
          <w:sz w:val="24"/>
          <w:szCs w:val="24"/>
          <w:lang w:val="lt-LT"/>
        </w:rPr>
        <w:t>.</w:t>
      </w:r>
      <w:r w:rsidRPr="005F180F">
        <w:rPr>
          <w:sz w:val="24"/>
          <w:szCs w:val="24"/>
          <w:lang w:val="lt-LT"/>
        </w:rPr>
        <w:t xml:space="preserve"> Lietuvos Respublikos  socialinės paramos </w:t>
      </w:r>
      <w:r w:rsidR="006F5CBB" w:rsidRPr="005F180F">
        <w:rPr>
          <w:sz w:val="24"/>
          <w:szCs w:val="24"/>
          <w:lang w:val="lt-LT"/>
        </w:rPr>
        <w:t xml:space="preserve">mokiniams </w:t>
      </w:r>
      <w:r w:rsidRPr="005F180F">
        <w:rPr>
          <w:sz w:val="24"/>
          <w:szCs w:val="24"/>
          <w:lang w:val="lt-LT"/>
        </w:rPr>
        <w:t>į</w:t>
      </w:r>
      <w:r w:rsidR="006F5CBB" w:rsidRPr="005F180F">
        <w:rPr>
          <w:sz w:val="24"/>
          <w:szCs w:val="24"/>
          <w:lang w:val="lt-LT"/>
        </w:rPr>
        <w:t>statymo 14 straipsnio 4 dalies 4 punktas</w:t>
      </w:r>
      <w:r w:rsidRPr="005F180F">
        <w:rPr>
          <w:sz w:val="24"/>
          <w:szCs w:val="24"/>
          <w:lang w:val="lt-LT"/>
        </w:rPr>
        <w:t>.</w:t>
      </w:r>
    </w:p>
    <w:p w14:paraId="2DDABE83" w14:textId="311B9881" w:rsidR="006F5CBB" w:rsidRPr="005F180F" w:rsidRDefault="00F0362F" w:rsidP="006F5CBB">
      <w:pPr>
        <w:jc w:val="both"/>
        <w:rPr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ab/>
        <w:t>Sprendimo projekto esmė</w:t>
      </w:r>
      <w:r w:rsidRPr="005F180F">
        <w:rPr>
          <w:sz w:val="24"/>
          <w:szCs w:val="24"/>
          <w:lang w:val="lt-LT"/>
        </w:rPr>
        <w:t>. Vadovaudamasi Lietuvos Respublikos socia</w:t>
      </w:r>
      <w:r w:rsidR="006F5CBB" w:rsidRPr="005F180F">
        <w:rPr>
          <w:sz w:val="24"/>
          <w:szCs w:val="24"/>
          <w:lang w:val="lt-LT"/>
        </w:rPr>
        <w:t>linės paramos mokiniams įstatymu,</w:t>
      </w:r>
      <w:r w:rsidRPr="005F180F">
        <w:rPr>
          <w:sz w:val="24"/>
          <w:szCs w:val="24"/>
          <w:lang w:val="lt-LT"/>
        </w:rPr>
        <w:t xml:space="preserve"> siūlome </w:t>
      </w:r>
      <w:r w:rsidR="00877379" w:rsidRPr="005F180F">
        <w:rPr>
          <w:sz w:val="24"/>
          <w:szCs w:val="24"/>
          <w:lang w:val="lt-LT"/>
        </w:rPr>
        <w:t xml:space="preserve">iš dalies pakeisti </w:t>
      </w:r>
      <w:r w:rsidR="00F46FA6" w:rsidRPr="005F180F">
        <w:rPr>
          <w:sz w:val="24"/>
          <w:szCs w:val="24"/>
          <w:lang w:val="lt-LT"/>
        </w:rPr>
        <w:t>K</w:t>
      </w:r>
      <w:r w:rsidR="00877379" w:rsidRPr="005F180F">
        <w:rPr>
          <w:sz w:val="24"/>
          <w:szCs w:val="24"/>
          <w:lang w:val="lt-LT"/>
        </w:rPr>
        <w:t xml:space="preserve">reipimosi dėl socialinės paramos mokiniams tvarkos aprašą, patvirtintą Rokiškio rajono savivaldybės tarybos  2016 m. gegužės 27 d. sprendimu Nr. TS-124 </w:t>
      </w:r>
      <w:r w:rsidRPr="005F180F">
        <w:rPr>
          <w:sz w:val="24"/>
          <w:szCs w:val="24"/>
          <w:lang w:val="lt-LT"/>
        </w:rPr>
        <w:t xml:space="preserve">,,Dėl </w:t>
      </w:r>
      <w:r w:rsidR="00F46FA6" w:rsidRPr="005F180F">
        <w:rPr>
          <w:sz w:val="24"/>
          <w:szCs w:val="24"/>
          <w:lang w:val="lt-LT"/>
        </w:rPr>
        <w:t>K</w:t>
      </w:r>
      <w:r w:rsidRPr="005F180F">
        <w:rPr>
          <w:sz w:val="24"/>
          <w:szCs w:val="24"/>
          <w:lang w:val="lt-LT"/>
        </w:rPr>
        <w:t xml:space="preserve">reipimosi dėl socialinės paramos mokiniams tvarkos aprašo ir </w:t>
      </w:r>
      <w:r w:rsidR="00F46FA6" w:rsidRPr="005F180F">
        <w:rPr>
          <w:sz w:val="24"/>
          <w:szCs w:val="24"/>
          <w:lang w:val="lt-LT"/>
        </w:rPr>
        <w:t>M</w:t>
      </w:r>
      <w:r w:rsidRPr="005F180F">
        <w:rPr>
          <w:sz w:val="24"/>
          <w:szCs w:val="24"/>
          <w:lang w:val="lt-LT"/>
        </w:rPr>
        <w:t>okinių nemokamo maitinimo mokyklose tvarkos aprašo patvirtinimo</w:t>
      </w:r>
      <w:r w:rsidR="00F46FA6" w:rsidRPr="005F180F">
        <w:rPr>
          <w:sz w:val="24"/>
          <w:szCs w:val="24"/>
          <w:lang w:val="lt-LT"/>
        </w:rPr>
        <w:t>“</w:t>
      </w:r>
      <w:r w:rsidR="00877379" w:rsidRPr="005F180F">
        <w:rPr>
          <w:sz w:val="24"/>
          <w:szCs w:val="24"/>
          <w:lang w:val="lt-LT"/>
        </w:rPr>
        <w:t>.</w:t>
      </w:r>
      <w:r w:rsidRPr="005F180F">
        <w:rPr>
          <w:sz w:val="24"/>
          <w:szCs w:val="24"/>
          <w:lang w:val="lt-LT"/>
        </w:rPr>
        <w:t xml:space="preserve"> Savivaldybės nustatyta tvarka, nemokamam maitinimui išimties tvarka galima skirti iki 4 procen</w:t>
      </w:r>
      <w:r w:rsidR="007A0BD4" w:rsidRPr="005F180F">
        <w:rPr>
          <w:sz w:val="24"/>
          <w:szCs w:val="24"/>
          <w:lang w:val="lt-LT"/>
        </w:rPr>
        <w:t>tų</w:t>
      </w:r>
      <w:r w:rsidRPr="005F180F">
        <w:rPr>
          <w:sz w:val="24"/>
          <w:szCs w:val="24"/>
          <w:lang w:val="lt-LT"/>
        </w:rPr>
        <w:t xml:space="preserve">, </w:t>
      </w:r>
      <w:r w:rsidR="006F5CBB" w:rsidRPr="005F180F">
        <w:rPr>
          <w:sz w:val="24"/>
          <w:szCs w:val="24"/>
          <w:lang w:val="lt-LT"/>
        </w:rPr>
        <w:t>todėl s</w:t>
      </w:r>
      <w:r w:rsidR="00877379" w:rsidRPr="005F180F">
        <w:rPr>
          <w:sz w:val="24"/>
          <w:szCs w:val="24"/>
          <w:lang w:val="lt-LT"/>
        </w:rPr>
        <w:t>iūlome skirti  nemokamus pietus</w:t>
      </w:r>
      <w:r w:rsidR="006F5CBB" w:rsidRPr="005F180F">
        <w:rPr>
          <w:sz w:val="24"/>
          <w:szCs w:val="24"/>
          <w:lang w:val="lt-LT"/>
        </w:rPr>
        <w:t xml:space="preserve">, kai bendrai gyvenantys asmenys arba vienas gyvenantys asmuo augina tris ir </w:t>
      </w:r>
      <w:r w:rsidR="007A0BD4" w:rsidRPr="005F180F">
        <w:rPr>
          <w:sz w:val="24"/>
          <w:szCs w:val="24"/>
          <w:lang w:val="lt-LT"/>
        </w:rPr>
        <w:t xml:space="preserve">daugiau vaikų, </w:t>
      </w:r>
      <w:r w:rsidR="006F5CBB" w:rsidRPr="005F180F">
        <w:rPr>
          <w:sz w:val="24"/>
          <w:szCs w:val="24"/>
          <w:lang w:val="lt-LT"/>
        </w:rPr>
        <w:t>augina vaiką (</w:t>
      </w:r>
      <w:proofErr w:type="spellStart"/>
      <w:r w:rsidR="006F5CBB" w:rsidRPr="005F180F">
        <w:rPr>
          <w:sz w:val="24"/>
          <w:szCs w:val="24"/>
          <w:lang w:val="lt-LT"/>
        </w:rPr>
        <w:t>us</w:t>
      </w:r>
      <w:proofErr w:type="spellEnd"/>
      <w:r w:rsidR="006F5CBB" w:rsidRPr="005F180F">
        <w:rPr>
          <w:sz w:val="24"/>
          <w:szCs w:val="24"/>
          <w:lang w:val="lt-LT"/>
        </w:rPr>
        <w:t>) su negalia, ir jų vidutinės pajamos vienam asmeniui yra mažesnės kaip 2</w:t>
      </w:r>
      <w:r w:rsidR="0033523D" w:rsidRPr="005F180F">
        <w:rPr>
          <w:sz w:val="24"/>
          <w:szCs w:val="24"/>
          <w:lang w:val="lt-LT"/>
        </w:rPr>
        <w:t>,2</w:t>
      </w:r>
      <w:r w:rsidR="006F5CBB" w:rsidRPr="005F180F">
        <w:rPr>
          <w:sz w:val="24"/>
          <w:szCs w:val="24"/>
          <w:lang w:val="lt-LT"/>
        </w:rPr>
        <w:t xml:space="preserve"> VRP dydžio.</w:t>
      </w:r>
      <w:r w:rsidR="007A0BD4" w:rsidRPr="005F180F">
        <w:rPr>
          <w:sz w:val="24"/>
          <w:szCs w:val="24"/>
          <w:lang w:val="lt-LT"/>
        </w:rPr>
        <w:t xml:space="preserve"> Taip pat </w:t>
      </w:r>
      <w:r w:rsidR="006472E0" w:rsidRPr="005F180F">
        <w:rPr>
          <w:sz w:val="24"/>
          <w:szCs w:val="24"/>
          <w:lang w:val="lt-LT"/>
        </w:rPr>
        <w:t>nemokamus pietus skirti,</w:t>
      </w:r>
      <w:r w:rsidR="006F5CBB" w:rsidRPr="005F180F">
        <w:rPr>
          <w:sz w:val="24"/>
          <w:szCs w:val="24"/>
          <w:lang w:val="lt-LT"/>
        </w:rPr>
        <w:t xml:space="preserve"> kai vienas gyvenantys asmuo augina vaiką (</w:t>
      </w:r>
      <w:proofErr w:type="spellStart"/>
      <w:r w:rsidR="006F5CBB" w:rsidRPr="005F180F">
        <w:rPr>
          <w:sz w:val="24"/>
          <w:szCs w:val="24"/>
          <w:lang w:val="lt-LT"/>
        </w:rPr>
        <w:t>us</w:t>
      </w:r>
      <w:proofErr w:type="spellEnd"/>
      <w:r w:rsidR="006F5CBB" w:rsidRPr="005F180F">
        <w:rPr>
          <w:sz w:val="24"/>
          <w:szCs w:val="24"/>
          <w:lang w:val="lt-LT"/>
        </w:rPr>
        <w:t>),  ir jų vidutinės pajamos vienam asmeniui yra mažesnės kaip 2</w:t>
      </w:r>
      <w:r w:rsidR="0033523D" w:rsidRPr="005F180F">
        <w:rPr>
          <w:sz w:val="24"/>
          <w:szCs w:val="24"/>
          <w:lang w:val="lt-LT"/>
        </w:rPr>
        <w:t xml:space="preserve">,2 </w:t>
      </w:r>
      <w:r w:rsidR="006F5CBB" w:rsidRPr="005F180F">
        <w:rPr>
          <w:sz w:val="24"/>
          <w:szCs w:val="24"/>
          <w:lang w:val="lt-LT"/>
        </w:rPr>
        <w:t>VRP dydžio</w:t>
      </w:r>
      <w:r w:rsidR="007A0BD4" w:rsidRPr="005F180F">
        <w:rPr>
          <w:sz w:val="24"/>
          <w:szCs w:val="24"/>
          <w:lang w:val="lt-LT"/>
        </w:rPr>
        <w:t>.</w:t>
      </w:r>
    </w:p>
    <w:p w14:paraId="2DDABE84" w14:textId="133E312D" w:rsidR="00F0362F" w:rsidRPr="005F180F" w:rsidRDefault="00F46FA6" w:rsidP="00F0362F">
      <w:pPr>
        <w:jc w:val="both"/>
        <w:rPr>
          <w:b/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ab/>
      </w:r>
      <w:r w:rsidR="00F0362F" w:rsidRPr="005F180F">
        <w:rPr>
          <w:b/>
          <w:sz w:val="24"/>
          <w:szCs w:val="24"/>
          <w:lang w:val="lt-LT"/>
        </w:rPr>
        <w:t>Galimos pasekmės, priėmus siūlomą tarybos sprendimo projektą:</w:t>
      </w:r>
    </w:p>
    <w:p w14:paraId="7E5B2AEF" w14:textId="10F6770F" w:rsidR="00F46FA6" w:rsidRPr="005F180F" w:rsidRDefault="00F46FA6" w:rsidP="00F46FA6">
      <w:pPr>
        <w:jc w:val="both"/>
        <w:rPr>
          <w:b/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ab/>
      </w:r>
      <w:r w:rsidR="006472E0" w:rsidRPr="005F180F">
        <w:rPr>
          <w:b/>
          <w:sz w:val="24"/>
          <w:szCs w:val="24"/>
          <w:lang w:val="lt-LT"/>
        </w:rPr>
        <w:t>neigiamos pasekmės</w:t>
      </w:r>
      <w:r w:rsidRPr="005F180F">
        <w:rPr>
          <w:b/>
          <w:sz w:val="24"/>
          <w:szCs w:val="24"/>
          <w:lang w:val="lt-LT"/>
        </w:rPr>
        <w:t xml:space="preserve"> </w:t>
      </w:r>
      <w:r w:rsidRPr="005F180F">
        <w:rPr>
          <w:sz w:val="24"/>
          <w:szCs w:val="24"/>
          <w:lang w:val="lt-LT"/>
        </w:rPr>
        <w:t>–</w:t>
      </w:r>
      <w:r w:rsidR="006472E0" w:rsidRPr="005F180F">
        <w:rPr>
          <w:b/>
          <w:sz w:val="24"/>
          <w:szCs w:val="24"/>
          <w:lang w:val="lt-LT"/>
        </w:rPr>
        <w:t xml:space="preserve"> </w:t>
      </w:r>
      <w:r w:rsidR="006472E0" w:rsidRPr="005F180F">
        <w:rPr>
          <w:sz w:val="24"/>
          <w:szCs w:val="24"/>
          <w:lang w:val="lt-LT"/>
        </w:rPr>
        <w:t>nėra</w:t>
      </w:r>
      <w:r w:rsidRPr="005F180F">
        <w:rPr>
          <w:b/>
          <w:sz w:val="24"/>
          <w:szCs w:val="24"/>
          <w:lang w:val="lt-LT"/>
        </w:rPr>
        <w:t>.</w:t>
      </w:r>
    </w:p>
    <w:p w14:paraId="2DDABE86" w14:textId="3A168EEA" w:rsidR="006472E0" w:rsidRPr="005F180F" w:rsidRDefault="00F46FA6" w:rsidP="00F46FA6">
      <w:pPr>
        <w:jc w:val="both"/>
        <w:rPr>
          <w:b/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ab/>
      </w:r>
      <w:r w:rsidR="00F0362F" w:rsidRPr="005F180F">
        <w:rPr>
          <w:b/>
          <w:sz w:val="24"/>
          <w:szCs w:val="24"/>
          <w:lang w:val="lt-LT"/>
        </w:rPr>
        <w:t>teigiamos</w:t>
      </w:r>
      <w:r w:rsidR="006472E0" w:rsidRPr="005F180F">
        <w:rPr>
          <w:b/>
          <w:sz w:val="24"/>
          <w:szCs w:val="24"/>
          <w:lang w:val="lt-LT"/>
        </w:rPr>
        <w:t xml:space="preserve"> pasekmės</w:t>
      </w:r>
      <w:r w:rsidR="00F0362F" w:rsidRPr="005F180F">
        <w:rPr>
          <w:b/>
          <w:sz w:val="24"/>
          <w:szCs w:val="24"/>
          <w:lang w:val="lt-LT"/>
        </w:rPr>
        <w:t xml:space="preserve"> </w:t>
      </w:r>
      <w:r w:rsidR="00F0362F" w:rsidRPr="005F180F">
        <w:rPr>
          <w:sz w:val="24"/>
          <w:szCs w:val="24"/>
          <w:lang w:val="lt-LT"/>
        </w:rPr>
        <w:t>–</w:t>
      </w:r>
      <w:r w:rsidR="006472E0" w:rsidRPr="005F180F">
        <w:rPr>
          <w:sz w:val="24"/>
          <w:szCs w:val="24"/>
          <w:lang w:val="lt-LT"/>
        </w:rPr>
        <w:t xml:space="preserve"> </w:t>
      </w:r>
      <w:r w:rsidRPr="005F180F">
        <w:rPr>
          <w:sz w:val="24"/>
          <w:szCs w:val="24"/>
          <w:lang w:val="lt-LT"/>
        </w:rPr>
        <w:t>p</w:t>
      </w:r>
      <w:r w:rsidR="006472E0" w:rsidRPr="005F180F">
        <w:rPr>
          <w:sz w:val="24"/>
          <w:szCs w:val="24"/>
          <w:lang w:val="lt-LT"/>
        </w:rPr>
        <w:t>atvirtinus šią tvarką, daugiau rajono šeimų gaus nemokamą maitinimą.</w:t>
      </w:r>
    </w:p>
    <w:p w14:paraId="2DDABE87" w14:textId="03DBD294" w:rsidR="006472E0" w:rsidRPr="005F180F" w:rsidRDefault="006472E0" w:rsidP="006472E0">
      <w:pPr>
        <w:ind w:left="720" w:firstLine="60"/>
        <w:jc w:val="both"/>
        <w:rPr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>Kokia sprendimo nauda Rokiškio rajono gyventojams</w:t>
      </w:r>
      <w:r w:rsidRPr="005F180F">
        <w:rPr>
          <w:sz w:val="24"/>
          <w:szCs w:val="24"/>
          <w:lang w:val="lt-LT"/>
        </w:rPr>
        <w:t>. P</w:t>
      </w:r>
      <w:r w:rsidR="007A0BD4" w:rsidRPr="005F180F">
        <w:rPr>
          <w:sz w:val="24"/>
          <w:szCs w:val="24"/>
          <w:lang w:val="lt-LT"/>
        </w:rPr>
        <w:t>atvirtinus</w:t>
      </w:r>
      <w:r w:rsidR="00F0362F" w:rsidRPr="005F180F">
        <w:rPr>
          <w:sz w:val="24"/>
          <w:szCs w:val="24"/>
          <w:lang w:val="lt-LT"/>
        </w:rPr>
        <w:t xml:space="preserve"> tarybos sprendimą </w:t>
      </w:r>
    </w:p>
    <w:p w14:paraId="2DDABE88" w14:textId="3B8BE635" w:rsidR="007A0BD4" w:rsidRPr="005F180F" w:rsidRDefault="007A0BD4" w:rsidP="006472E0">
      <w:pPr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 xml:space="preserve">,,Dėl Rokiškio rajono savivaldybės tarybos 2016 m. gegužės 27 d.  sprendimo NR. TS- 124 </w:t>
      </w:r>
      <w:r w:rsidR="00F0362F" w:rsidRPr="005F180F">
        <w:rPr>
          <w:sz w:val="24"/>
          <w:szCs w:val="24"/>
          <w:lang w:val="lt-LT"/>
        </w:rPr>
        <w:t xml:space="preserve">,,Dėl </w:t>
      </w:r>
      <w:r w:rsidR="00F46FA6" w:rsidRPr="005F180F">
        <w:rPr>
          <w:sz w:val="24"/>
          <w:szCs w:val="24"/>
          <w:lang w:val="lt-LT"/>
        </w:rPr>
        <w:t>K</w:t>
      </w:r>
      <w:r w:rsidR="00F0362F" w:rsidRPr="005F180F">
        <w:rPr>
          <w:sz w:val="24"/>
          <w:szCs w:val="24"/>
          <w:lang w:val="lt-LT"/>
        </w:rPr>
        <w:t xml:space="preserve">reipimosi dėl socialinės paramos mokiniams tvarkos aprašo ir </w:t>
      </w:r>
      <w:r w:rsidR="00F46FA6" w:rsidRPr="005F180F">
        <w:rPr>
          <w:sz w:val="24"/>
          <w:szCs w:val="24"/>
          <w:lang w:val="lt-LT"/>
        </w:rPr>
        <w:t>M</w:t>
      </w:r>
      <w:r w:rsidR="00F0362F" w:rsidRPr="005F180F">
        <w:rPr>
          <w:sz w:val="24"/>
          <w:szCs w:val="24"/>
          <w:lang w:val="lt-LT"/>
        </w:rPr>
        <w:t xml:space="preserve">okinių nemokamo maitinimo mokyklose tvarkos </w:t>
      </w:r>
      <w:r w:rsidRPr="005F180F">
        <w:rPr>
          <w:sz w:val="24"/>
          <w:szCs w:val="24"/>
          <w:lang w:val="lt-LT"/>
        </w:rPr>
        <w:t>aprašo patvirtinimo</w:t>
      </w:r>
      <w:r w:rsidR="006472E0" w:rsidRPr="005F180F">
        <w:rPr>
          <w:sz w:val="24"/>
          <w:szCs w:val="24"/>
          <w:lang w:val="lt-LT"/>
        </w:rPr>
        <w:t xml:space="preserve"> dalinio papildymo</w:t>
      </w:r>
      <w:r w:rsidR="00F46FA6" w:rsidRPr="005F180F">
        <w:rPr>
          <w:sz w:val="24"/>
          <w:szCs w:val="24"/>
          <w:lang w:val="lt-LT"/>
        </w:rPr>
        <w:t>“</w:t>
      </w:r>
      <w:r w:rsidRPr="005F180F">
        <w:rPr>
          <w:sz w:val="24"/>
          <w:szCs w:val="24"/>
          <w:lang w:val="lt-LT"/>
        </w:rPr>
        <w:t>‘ bus skirti nemokami pietūs šeimoms, kur gyvenantys asmenys arba vienas gyvenantys asmuo augina tris ir daugiau vaikų, augina vaiką (</w:t>
      </w:r>
      <w:proofErr w:type="spellStart"/>
      <w:r w:rsidRPr="005F180F">
        <w:rPr>
          <w:sz w:val="24"/>
          <w:szCs w:val="24"/>
          <w:lang w:val="lt-LT"/>
        </w:rPr>
        <w:t>us</w:t>
      </w:r>
      <w:proofErr w:type="spellEnd"/>
      <w:r w:rsidRPr="005F180F">
        <w:rPr>
          <w:sz w:val="24"/>
          <w:szCs w:val="24"/>
          <w:lang w:val="lt-LT"/>
        </w:rPr>
        <w:t>) su negalia, ir jų vidutinės pajamos vienam asmeniui yra mažesnės kaip 2 VRP dydžio. Taip pat</w:t>
      </w:r>
      <w:r w:rsidR="006472E0" w:rsidRPr="005F180F">
        <w:rPr>
          <w:sz w:val="24"/>
          <w:szCs w:val="24"/>
          <w:lang w:val="lt-LT"/>
        </w:rPr>
        <w:t xml:space="preserve"> į nemokamus pietus turės teisę</w:t>
      </w:r>
      <w:r w:rsidRPr="005F180F">
        <w:rPr>
          <w:sz w:val="24"/>
          <w:szCs w:val="24"/>
          <w:lang w:val="lt-LT"/>
        </w:rPr>
        <w:t>, kai vienas gyvenantys asmuo augina vaiką (</w:t>
      </w:r>
      <w:proofErr w:type="spellStart"/>
      <w:r w:rsidRPr="005F180F">
        <w:rPr>
          <w:sz w:val="24"/>
          <w:szCs w:val="24"/>
          <w:lang w:val="lt-LT"/>
        </w:rPr>
        <w:t>us</w:t>
      </w:r>
      <w:proofErr w:type="spellEnd"/>
      <w:r w:rsidRPr="005F180F">
        <w:rPr>
          <w:sz w:val="24"/>
          <w:szCs w:val="24"/>
          <w:lang w:val="lt-LT"/>
        </w:rPr>
        <w:t xml:space="preserve">), ir jų vidutinės pajamos vienam asmeniui yra mažesnės kaip 2 VRP dydžio. </w:t>
      </w:r>
      <w:r w:rsidR="00B0230A" w:rsidRPr="005F180F">
        <w:rPr>
          <w:sz w:val="24"/>
          <w:szCs w:val="24"/>
          <w:lang w:val="lt-LT"/>
        </w:rPr>
        <w:t>Šiuo metu, jei nurodyta šeima ar asmuo kreipėsi dėl nemokamo maitinimo ir jų pajamos viršijo nustatytas 1,5 VRP pajamas, tai jos neturėjo teisės gauti nemokamą maitinimą. Pa</w:t>
      </w:r>
      <w:r w:rsidR="006472E0" w:rsidRPr="005F180F">
        <w:rPr>
          <w:sz w:val="24"/>
          <w:szCs w:val="24"/>
          <w:lang w:val="lt-LT"/>
        </w:rPr>
        <w:t>tvirtinus šią tvarką, daugiau</w:t>
      </w:r>
      <w:r w:rsidR="00B0230A" w:rsidRPr="005F180F">
        <w:rPr>
          <w:sz w:val="24"/>
          <w:szCs w:val="24"/>
          <w:lang w:val="lt-LT"/>
        </w:rPr>
        <w:t xml:space="preserve"> rajono šeimų </w:t>
      </w:r>
      <w:r w:rsidR="00877379" w:rsidRPr="005F180F">
        <w:rPr>
          <w:sz w:val="24"/>
          <w:szCs w:val="24"/>
          <w:lang w:val="lt-LT"/>
        </w:rPr>
        <w:t>(šeimos, auginančios tris ir daugiau vaikų, vaikus su negalia, vienas asmuo auginantis vaiką</w:t>
      </w:r>
      <w:r w:rsidR="00E73D60" w:rsidRPr="005F180F">
        <w:rPr>
          <w:sz w:val="24"/>
          <w:szCs w:val="24"/>
          <w:lang w:val="lt-LT"/>
        </w:rPr>
        <w:t xml:space="preserve"> </w:t>
      </w:r>
      <w:r w:rsidR="00877379" w:rsidRPr="005F180F">
        <w:rPr>
          <w:sz w:val="24"/>
          <w:szCs w:val="24"/>
          <w:lang w:val="lt-LT"/>
        </w:rPr>
        <w:t>(</w:t>
      </w:r>
      <w:proofErr w:type="spellStart"/>
      <w:r w:rsidR="00877379" w:rsidRPr="005F180F">
        <w:rPr>
          <w:sz w:val="24"/>
          <w:szCs w:val="24"/>
          <w:lang w:val="lt-LT"/>
        </w:rPr>
        <w:t>us</w:t>
      </w:r>
      <w:proofErr w:type="spellEnd"/>
      <w:r w:rsidR="00877379" w:rsidRPr="005F180F">
        <w:rPr>
          <w:sz w:val="24"/>
          <w:szCs w:val="24"/>
          <w:lang w:val="lt-LT"/>
        </w:rPr>
        <w:t xml:space="preserve">) </w:t>
      </w:r>
      <w:r w:rsidR="00B0230A" w:rsidRPr="005F180F">
        <w:rPr>
          <w:sz w:val="24"/>
          <w:szCs w:val="24"/>
          <w:lang w:val="lt-LT"/>
        </w:rPr>
        <w:t xml:space="preserve">gaus nemokamą maitinimą. </w:t>
      </w:r>
    </w:p>
    <w:p w14:paraId="2DDABE89" w14:textId="2BE1654C" w:rsidR="00F0362F" w:rsidRPr="005F180F" w:rsidRDefault="00F46FA6" w:rsidP="00F0362F">
      <w:pPr>
        <w:jc w:val="both"/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ab/>
      </w:r>
      <w:r w:rsidR="00F0362F" w:rsidRPr="005F180F">
        <w:rPr>
          <w:b/>
          <w:sz w:val="24"/>
          <w:szCs w:val="24"/>
          <w:lang w:val="lt-LT"/>
        </w:rPr>
        <w:t>Finansavimo šaltiniai ir lėšų poreikis</w:t>
      </w:r>
      <w:r w:rsidR="00E73D60" w:rsidRPr="005F180F">
        <w:rPr>
          <w:sz w:val="24"/>
          <w:szCs w:val="24"/>
          <w:lang w:val="lt-LT"/>
        </w:rPr>
        <w:t>: lėšos iš nemokamam maitinimui</w:t>
      </w:r>
      <w:r w:rsidR="00F0362F" w:rsidRPr="005F180F">
        <w:rPr>
          <w:sz w:val="24"/>
          <w:szCs w:val="24"/>
          <w:lang w:val="lt-LT"/>
        </w:rPr>
        <w:t xml:space="preserve"> skirtų valstybės biudžeto asignavimų.</w:t>
      </w:r>
    </w:p>
    <w:p w14:paraId="2DDABE8A" w14:textId="77777777" w:rsidR="00F0362F" w:rsidRPr="005F180F" w:rsidRDefault="00F0362F" w:rsidP="00F0362F">
      <w:pPr>
        <w:jc w:val="both"/>
        <w:rPr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ab/>
        <w:t>Suderinamumas su Lietuvos Respublikos galiojančiais teisės norminiais aktais</w:t>
      </w:r>
      <w:r w:rsidRPr="005F180F">
        <w:rPr>
          <w:sz w:val="24"/>
          <w:szCs w:val="24"/>
          <w:lang w:val="lt-LT"/>
        </w:rPr>
        <w:t xml:space="preserve">: </w:t>
      </w:r>
      <w:r w:rsidRPr="005F180F">
        <w:rPr>
          <w:sz w:val="24"/>
          <w:szCs w:val="24"/>
          <w:lang w:val="lt-LT"/>
        </w:rPr>
        <w:tab/>
        <w:t>Projektas neprieštarauja galiojantiems teisės aktams.</w:t>
      </w:r>
    </w:p>
    <w:p w14:paraId="2DDABE8B" w14:textId="3DAF8690" w:rsidR="00F0362F" w:rsidRPr="005F180F" w:rsidRDefault="00F0362F" w:rsidP="00F0362F">
      <w:pPr>
        <w:ind w:firstLine="720"/>
        <w:jc w:val="both"/>
        <w:rPr>
          <w:sz w:val="24"/>
          <w:szCs w:val="24"/>
          <w:lang w:val="lt-LT"/>
        </w:rPr>
      </w:pPr>
      <w:r w:rsidRPr="005F180F">
        <w:rPr>
          <w:b/>
          <w:sz w:val="24"/>
          <w:szCs w:val="24"/>
          <w:lang w:val="lt-LT"/>
        </w:rPr>
        <w:t xml:space="preserve">Sprendimo projekto antikorupcinis vertinimas. </w:t>
      </w:r>
      <w:r w:rsidRPr="005F180F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F46FA6" w:rsidRPr="005F180F">
        <w:rPr>
          <w:sz w:val="24"/>
          <w:szCs w:val="24"/>
          <w:lang w:val="lt-LT"/>
        </w:rPr>
        <w:t>k</w:t>
      </w:r>
      <w:r w:rsidRPr="005F180F">
        <w:rPr>
          <w:sz w:val="24"/>
          <w:szCs w:val="24"/>
          <w:lang w:val="lt-LT"/>
        </w:rPr>
        <w:t>orupcijos prevencijos įstatymo 8 str. 1 d. numatytais veiksniais, todėl teisės aktas nevertintinas antikorupciniu požiūriu.</w:t>
      </w:r>
    </w:p>
    <w:p w14:paraId="2DDABE8C" w14:textId="77777777" w:rsidR="00E73D60" w:rsidRPr="005F180F" w:rsidRDefault="00E73D60" w:rsidP="00B0230A">
      <w:pPr>
        <w:rPr>
          <w:sz w:val="24"/>
          <w:szCs w:val="24"/>
          <w:lang w:val="lt-LT"/>
        </w:rPr>
      </w:pPr>
    </w:p>
    <w:p w14:paraId="2DDABE8D" w14:textId="77777777" w:rsidR="00E63F78" w:rsidRPr="005F180F" w:rsidRDefault="00F0362F" w:rsidP="00B0230A">
      <w:pPr>
        <w:rPr>
          <w:sz w:val="24"/>
          <w:szCs w:val="24"/>
          <w:lang w:val="lt-LT"/>
        </w:rPr>
      </w:pPr>
      <w:r w:rsidRPr="005F180F">
        <w:rPr>
          <w:sz w:val="24"/>
          <w:szCs w:val="24"/>
          <w:lang w:val="lt-LT"/>
        </w:rPr>
        <w:t>Skyriaus vedėjo pavaduotoja</w:t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Pr="005F180F">
        <w:rPr>
          <w:sz w:val="24"/>
          <w:szCs w:val="24"/>
          <w:lang w:val="lt-LT"/>
        </w:rPr>
        <w:tab/>
      </w:r>
      <w:r w:rsidR="00B0230A" w:rsidRPr="005F180F">
        <w:rPr>
          <w:sz w:val="24"/>
          <w:szCs w:val="24"/>
          <w:lang w:val="lt-LT"/>
        </w:rPr>
        <w:t>Zita Čaplikien</w:t>
      </w:r>
      <w:r w:rsidR="00797157" w:rsidRPr="005F180F">
        <w:rPr>
          <w:sz w:val="24"/>
          <w:szCs w:val="24"/>
          <w:lang w:val="lt-LT"/>
        </w:rPr>
        <w:t>ė</w:t>
      </w:r>
    </w:p>
    <w:sectPr w:rsidR="00E63F78" w:rsidRPr="005F180F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BE90" w14:textId="77777777" w:rsidR="00770629" w:rsidRDefault="00770629">
      <w:r>
        <w:separator/>
      </w:r>
    </w:p>
  </w:endnote>
  <w:endnote w:type="continuationSeparator" w:id="0">
    <w:p w14:paraId="2DDABE91" w14:textId="77777777" w:rsidR="00770629" w:rsidRDefault="007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BE8E" w14:textId="77777777" w:rsidR="00770629" w:rsidRDefault="00770629">
      <w:r>
        <w:separator/>
      </w:r>
    </w:p>
  </w:footnote>
  <w:footnote w:type="continuationSeparator" w:id="0">
    <w:p w14:paraId="2DDABE8F" w14:textId="77777777" w:rsidR="00770629" w:rsidRDefault="0077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ABE9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DDABE9B" wp14:editId="2DDABE9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ABE93" w14:textId="77777777" w:rsidR="00EB1BFB" w:rsidRDefault="00EB1BFB" w:rsidP="00EB1BFB"/>
  <w:p w14:paraId="2DDABE94" w14:textId="77777777" w:rsidR="00EB1BFB" w:rsidRDefault="00EB1BFB" w:rsidP="00EB1BFB"/>
  <w:p w14:paraId="2DDABE95" w14:textId="77777777" w:rsidR="00EB1BFB" w:rsidRDefault="00EB1BFB" w:rsidP="00EB1BFB"/>
  <w:p w14:paraId="2DDABE96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DDABE97" w14:textId="77777777" w:rsidR="00EB1BFB" w:rsidRDefault="00EB1BFB" w:rsidP="00EB1BFB">
    <w:pPr>
      <w:rPr>
        <w:rFonts w:ascii="TimesLT" w:hAnsi="TimesLT"/>
        <w:b/>
        <w:sz w:val="24"/>
      </w:rPr>
    </w:pPr>
  </w:p>
  <w:p w14:paraId="2DDABE9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DDABE99" w14:textId="77777777" w:rsidR="00EB1BFB" w:rsidRDefault="00EB1BFB" w:rsidP="00EB1BFB">
    <w:pPr>
      <w:jc w:val="center"/>
      <w:rPr>
        <w:b/>
        <w:sz w:val="26"/>
      </w:rPr>
    </w:pPr>
  </w:p>
  <w:p w14:paraId="2DDABE9A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508"/>
    <w:rsid w:val="000565FB"/>
    <w:rsid w:val="000D5DBA"/>
    <w:rsid w:val="001059F4"/>
    <w:rsid w:val="00113C20"/>
    <w:rsid w:val="0011511D"/>
    <w:rsid w:val="00137937"/>
    <w:rsid w:val="00141395"/>
    <w:rsid w:val="001E755B"/>
    <w:rsid w:val="002A0A8E"/>
    <w:rsid w:val="002D656E"/>
    <w:rsid w:val="002E0FD2"/>
    <w:rsid w:val="00322BD9"/>
    <w:rsid w:val="0033523D"/>
    <w:rsid w:val="003A2F5A"/>
    <w:rsid w:val="003C5972"/>
    <w:rsid w:val="003D3F64"/>
    <w:rsid w:val="00420BCF"/>
    <w:rsid w:val="00441928"/>
    <w:rsid w:val="00454130"/>
    <w:rsid w:val="004855CF"/>
    <w:rsid w:val="004A4211"/>
    <w:rsid w:val="00503A66"/>
    <w:rsid w:val="00556D8D"/>
    <w:rsid w:val="00590F26"/>
    <w:rsid w:val="005C63BC"/>
    <w:rsid w:val="005E4261"/>
    <w:rsid w:val="005F180F"/>
    <w:rsid w:val="00604C28"/>
    <w:rsid w:val="006472E0"/>
    <w:rsid w:val="0067194A"/>
    <w:rsid w:val="006A760B"/>
    <w:rsid w:val="006F5CBB"/>
    <w:rsid w:val="0071116D"/>
    <w:rsid w:val="00770629"/>
    <w:rsid w:val="00797157"/>
    <w:rsid w:val="007A0BD4"/>
    <w:rsid w:val="007D7AC0"/>
    <w:rsid w:val="00852159"/>
    <w:rsid w:val="00855821"/>
    <w:rsid w:val="00877379"/>
    <w:rsid w:val="008775E4"/>
    <w:rsid w:val="008C21E9"/>
    <w:rsid w:val="008E5FCD"/>
    <w:rsid w:val="008E7F5B"/>
    <w:rsid w:val="008F6387"/>
    <w:rsid w:val="008F6439"/>
    <w:rsid w:val="00915B21"/>
    <w:rsid w:val="00917406"/>
    <w:rsid w:val="009330E9"/>
    <w:rsid w:val="009339A7"/>
    <w:rsid w:val="009C1F16"/>
    <w:rsid w:val="00A428CA"/>
    <w:rsid w:val="00AC6EFA"/>
    <w:rsid w:val="00B0230A"/>
    <w:rsid w:val="00B21FA0"/>
    <w:rsid w:val="00B431C1"/>
    <w:rsid w:val="00B52CC9"/>
    <w:rsid w:val="00BF1C9E"/>
    <w:rsid w:val="00CA536C"/>
    <w:rsid w:val="00CC5051"/>
    <w:rsid w:val="00D57F3E"/>
    <w:rsid w:val="00DC0796"/>
    <w:rsid w:val="00DE738F"/>
    <w:rsid w:val="00E1459D"/>
    <w:rsid w:val="00E63F78"/>
    <w:rsid w:val="00E64C8D"/>
    <w:rsid w:val="00E73D60"/>
    <w:rsid w:val="00E750C3"/>
    <w:rsid w:val="00EB1BFB"/>
    <w:rsid w:val="00EE2A13"/>
    <w:rsid w:val="00F0362F"/>
    <w:rsid w:val="00F46FA6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AB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qFormat/>
    <w:rsid w:val="00E63F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qFormat/>
    <w:rsid w:val="00E63F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3274</Words>
  <Characters>1867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SAV8</cp:lastModifiedBy>
  <cp:revision>2</cp:revision>
  <cp:lastPrinted>2017-09-14T06:27:00Z</cp:lastPrinted>
  <dcterms:created xsi:type="dcterms:W3CDTF">2017-09-20T06:34:00Z</dcterms:created>
  <dcterms:modified xsi:type="dcterms:W3CDTF">2017-09-20T06:34:00Z</dcterms:modified>
</cp:coreProperties>
</file>